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AA74" w14:textId="69C43DCA" w:rsidR="00124E13" w:rsidRDefault="001849FF" w:rsidP="002B3D21">
      <w:pPr>
        <w:bidi w:val="0"/>
        <w:ind w:firstLine="0"/>
        <w:rPr>
          <w:noProof/>
          <w:lang w:bidi="fa-IR"/>
        </w:rPr>
      </w:pPr>
      <w:r w:rsidRPr="001849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FF9DF" wp14:editId="446A2A7F">
                <wp:simplePos x="0" y="0"/>
                <wp:positionH relativeFrom="page">
                  <wp:posOffset>-1675517</wp:posOffset>
                </wp:positionH>
                <wp:positionV relativeFrom="paragraph">
                  <wp:posOffset>1556910</wp:posOffset>
                </wp:positionV>
                <wp:extent cx="4983480" cy="431800"/>
                <wp:effectExtent l="0" t="0" r="762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348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7D02CF" w14:textId="77777777" w:rsidR="001849FF" w:rsidRPr="0034788E" w:rsidRDefault="00005D4D" w:rsidP="001849FF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5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6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7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8">
                              <w:r w:rsidR="001849FF"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="001849FF"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FF9D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31.95pt;margin-top:122.6pt;width:392.4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" fillcolor="white [3201]" stroked="f" strokeweight=".5pt">
                <v:textbox>
                  <w:txbxContent>
                    <w:p w14:paraId="0F7D02CF" w14:textId="77777777" w:rsidR="001849FF" w:rsidRPr="0034788E" w:rsidRDefault="00005D4D" w:rsidP="001849FF">
                      <w:pPr>
                        <w:spacing w:after="0" w:line="259" w:lineRule="auto"/>
                        <w:ind w:left="1042" w:right="2541" w:firstLine="0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hyperlink r:id="rId9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Faculty of New Sciences and Technologie</w:t>
                        </w:r>
                      </w:hyperlink>
                      <w:hyperlink r:id="rId10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s</w:t>
                        </w:r>
                      </w:hyperlink>
                      <w:hyperlink r:id="rId11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,</w:t>
                        </w:r>
                      </w:hyperlink>
                      <w:hyperlink r:id="rId12">
                        <w:r w:rsidR="001849FF" w:rsidRPr="0034788E">
                          <w:rPr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</w:hyperlink>
                      <w:r w:rsidR="001849FF" w:rsidRPr="0034788E">
                        <w:rPr>
                          <w:b/>
                          <w:color w:val="002060"/>
                          <w:sz w:val="20"/>
                          <w:szCs w:val="20"/>
                        </w:rPr>
                        <w:t>University of Tehran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849FF">
        <w:rPr>
          <w:noProof/>
        </w:rPr>
        <w:drawing>
          <wp:anchor distT="0" distB="0" distL="114300" distR="114300" simplePos="0" relativeHeight="251660288" behindDoc="0" locked="0" layoutInCell="1" allowOverlap="1" wp14:anchorId="312448A8" wp14:editId="462ECF97">
            <wp:simplePos x="0" y="0"/>
            <wp:positionH relativeFrom="margin">
              <wp:posOffset>212311</wp:posOffset>
            </wp:positionH>
            <wp:positionV relativeFrom="paragraph">
              <wp:posOffset>350823</wp:posOffset>
            </wp:positionV>
            <wp:extent cx="1182370" cy="1182370"/>
            <wp:effectExtent l="0" t="0" r="0" b="0"/>
            <wp:wrapNone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49FF">
        <w:rPr>
          <w:noProof/>
        </w:rPr>
        <w:drawing>
          <wp:anchor distT="0" distB="0" distL="114300" distR="114300" simplePos="0" relativeHeight="251659264" behindDoc="0" locked="0" layoutInCell="1" allowOverlap="0" wp14:anchorId="7764683D" wp14:editId="114D1133">
            <wp:simplePos x="0" y="0"/>
            <wp:positionH relativeFrom="margin">
              <wp:posOffset>5309235</wp:posOffset>
            </wp:positionH>
            <wp:positionV relativeFrom="paragraph">
              <wp:posOffset>238760</wp:posOffset>
            </wp:positionV>
            <wp:extent cx="1429385" cy="1598930"/>
            <wp:effectExtent l="0" t="0" r="0" b="1270"/>
            <wp:wrapSquare wrapText="bothSides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 rotWithShape="1">
                    <a:blip r:embed="rId14"/>
                    <a:srcRect l="14060" t="11119" r="12418"/>
                    <a:stretch/>
                  </pic:blipFill>
                  <pic:spPr bwMode="auto">
                    <a:xfrm>
                      <a:off x="0" y="0"/>
                      <a:ext cx="1429385" cy="159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="704" w:tblpY="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1"/>
        <w:gridCol w:w="4615"/>
      </w:tblGrid>
      <w:tr w:rsidR="00C826CF" w14:paraId="18BF8392" w14:textId="77777777" w:rsidTr="001849FF">
        <w:trPr>
          <w:trHeight w:val="1380"/>
        </w:trPr>
        <w:tc>
          <w:tcPr>
            <w:tcW w:w="4611" w:type="dxa"/>
          </w:tcPr>
          <w:p w14:paraId="0CD70EB1" w14:textId="7D4A1825" w:rsidR="00C826CF" w:rsidRDefault="00C826CF" w:rsidP="001849FF">
            <w:pPr>
              <w:bidi w:val="0"/>
              <w:ind w:firstLine="0"/>
              <w:jc w:val="center"/>
            </w:pPr>
          </w:p>
        </w:tc>
        <w:tc>
          <w:tcPr>
            <w:tcW w:w="4615" w:type="dxa"/>
          </w:tcPr>
          <w:p w14:paraId="35924294" w14:textId="4F505BE8" w:rsidR="00C826CF" w:rsidRPr="001849FF" w:rsidRDefault="001849FF" w:rsidP="001849FF">
            <w:pPr>
              <w:bidi w:val="0"/>
              <w:ind w:firstLine="0"/>
            </w:pPr>
            <w:r w:rsidRPr="001849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15A7086" wp14:editId="51014F1F">
                      <wp:simplePos x="0" y="0"/>
                      <wp:positionH relativeFrom="margin">
                        <wp:posOffset>-4174242</wp:posOffset>
                      </wp:positionH>
                      <wp:positionV relativeFrom="paragraph">
                        <wp:posOffset>326611</wp:posOffset>
                      </wp:positionV>
                      <wp:extent cx="7738110" cy="46609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E16989" w14:textId="77777777" w:rsidR="001849FF" w:rsidRPr="00744A08" w:rsidRDefault="001849FF" w:rsidP="001849F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A7086" id="Text Box 3" o:spid="_x0000_s1027" type="#_x0000_t202" style="position:absolute;left:0;text-align:left;margin-left:-328.7pt;margin-top:25.7pt;width:609.3pt;height:36.7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" fillcolor="white [3201]" stroked="f" strokeweight=".5pt">
                      <v:textbox>
                        <w:txbxContent>
                          <w:p w14:paraId="49E16989" w14:textId="77777777" w:rsidR="001849FF" w:rsidRPr="00744A08" w:rsidRDefault="001849FF" w:rsidP="001849F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14:paraId="270540E7" w14:textId="77777777" w:rsidTr="003D3945">
        <w:trPr>
          <w:trHeight w:val="473"/>
        </w:trPr>
        <w:tc>
          <w:tcPr>
            <w:tcW w:w="8827" w:type="dxa"/>
          </w:tcPr>
          <w:p w14:paraId="062726B9" w14:textId="3FBE2F89" w:rsidR="00C826CF" w:rsidRDefault="001849F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sz w:val="32"/>
              </w:rPr>
              <w:t>Instrument Safety Data Sheet</w:t>
            </w:r>
            <w:r>
              <w:rPr>
                <w:rFonts w:ascii="B Nazanin" w:eastAsia="B Nazanin" w:hAnsi="B Nazanin"/>
                <w:sz w:val="28"/>
              </w:rPr>
              <w:t xml:space="preserve"> </w:t>
            </w:r>
          </w:p>
        </w:tc>
      </w:tr>
      <w:tr w:rsidR="00C826CF" w14:paraId="49A82833" w14:textId="77777777" w:rsidTr="003D3945">
        <w:trPr>
          <w:trHeight w:val="409"/>
        </w:trPr>
        <w:tc>
          <w:tcPr>
            <w:tcW w:w="8827" w:type="dxa"/>
          </w:tcPr>
          <w:p w14:paraId="0F97B284" w14:textId="6D872EC4" w:rsidR="00C826CF" w:rsidRDefault="00C826CF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Product name:</w:t>
            </w:r>
            <w:r w:rsidR="002B3D21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 </w:t>
            </w:r>
            <w:r w:rsidR="00D71372" w:rsidRPr="00D71372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Alumina</w:t>
            </w:r>
          </w:p>
        </w:tc>
      </w:tr>
      <w:tr w:rsidR="003D3945" w14:paraId="51BB7432" w14:textId="77777777" w:rsidTr="003D3945">
        <w:tc>
          <w:tcPr>
            <w:tcW w:w="8827" w:type="dxa"/>
          </w:tcPr>
          <w:p w14:paraId="531B19D9" w14:textId="4308BF16"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</w:t>
            </w:r>
            <w:r w:rsidR="002D70B8" w:rsidRPr="002D70B8">
              <w:t xml:space="preserve">22 April 2021    </w:t>
            </w:r>
          </w:p>
        </w:tc>
      </w:tr>
    </w:tbl>
    <w:p w14:paraId="1F657E41" w14:textId="77777777" w:rsidR="00270569" w:rsidRDefault="00270569" w:rsidP="002B3D21">
      <w:pPr>
        <w:ind w:firstLine="0"/>
        <w:rPr>
          <w:noProof/>
          <w:rtl/>
          <w:lang w:bidi="fa-IR"/>
        </w:rPr>
      </w:pPr>
    </w:p>
    <w:tbl>
      <w:tblPr>
        <w:tblStyle w:val="TableGrid"/>
        <w:tblpPr w:leftFromText="180" w:rightFromText="180" w:vertAnchor="text" w:horzAnchor="margin" w:tblpX="704" w:tblpY="-89"/>
        <w:tblW w:w="8926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3D3945" w14:paraId="5F0F0F61" w14:textId="77777777" w:rsidTr="00CB28C4">
        <w:tc>
          <w:tcPr>
            <w:tcW w:w="8926" w:type="dxa"/>
            <w:shd w:val="clear" w:color="auto" w:fill="DBDBDB" w:themeFill="accent3" w:themeFillTint="66"/>
          </w:tcPr>
          <w:p w14:paraId="13A94029" w14:textId="77777777" w:rsidR="003D3945" w:rsidRDefault="003D3945" w:rsidP="003D3945">
            <w:pPr>
              <w:pStyle w:val="ListParagraph"/>
              <w:tabs>
                <w:tab w:val="left" w:pos="1665"/>
              </w:tabs>
              <w:bidi w:val="0"/>
              <w:ind w:hanging="1111"/>
              <w:jc w:val="center"/>
            </w:pPr>
            <w:r w:rsidRPr="00CB28C4">
              <w:t>Identification</w:t>
            </w:r>
          </w:p>
        </w:tc>
      </w:tr>
    </w:tbl>
    <w:p w14:paraId="1392AE28" w14:textId="77777777" w:rsidR="002D70B8" w:rsidRDefault="002D70B8" w:rsidP="009E4B18">
      <w:pPr>
        <w:tabs>
          <w:tab w:val="left" w:pos="1665"/>
        </w:tabs>
        <w:bidi w:val="0"/>
        <w:spacing w:line="276" w:lineRule="auto"/>
        <w:ind w:left="1440" w:hanging="702"/>
        <w:jc w:val="left"/>
      </w:pPr>
      <w:r w:rsidRPr="00CB28C4">
        <w:t>Product name:</w:t>
      </w:r>
      <w:r>
        <w:t xml:space="preserve"> </w:t>
      </w:r>
      <w:r w:rsidRPr="00D72FBF">
        <w:t>Alumina</w:t>
      </w:r>
    </w:p>
    <w:p w14:paraId="7D2FFAE3" w14:textId="77777777" w:rsidR="002D70B8" w:rsidRDefault="002D70B8" w:rsidP="002D70B8">
      <w:pPr>
        <w:tabs>
          <w:tab w:val="left" w:pos="1665"/>
        </w:tabs>
        <w:bidi w:val="0"/>
        <w:spacing w:line="276" w:lineRule="auto"/>
        <w:ind w:left="1440" w:hanging="702"/>
        <w:jc w:val="left"/>
      </w:pPr>
      <w:r w:rsidRPr="00CB28C4">
        <w:t>Chemical name:</w:t>
      </w:r>
      <w:r>
        <w:t xml:space="preserve"> </w:t>
      </w:r>
      <w:proofErr w:type="spellStart"/>
      <w:r w:rsidRPr="00650931">
        <w:t>Aluminium</w:t>
      </w:r>
      <w:proofErr w:type="spellEnd"/>
      <w:r w:rsidRPr="00650931">
        <w:t xml:space="preserve"> Oxide</w:t>
      </w:r>
      <w:r>
        <w:t xml:space="preserve">                    </w:t>
      </w:r>
      <w:r w:rsidRPr="00650931">
        <w:t>Chemical Formula: Al</w:t>
      </w:r>
      <w:r w:rsidRPr="00650931">
        <w:rPr>
          <w:vertAlign w:val="subscript"/>
        </w:rPr>
        <w:t>2</w:t>
      </w:r>
      <w:r w:rsidRPr="00650931">
        <w:t>O</w:t>
      </w:r>
      <w:r w:rsidRPr="00650931">
        <w:rPr>
          <w:vertAlign w:val="subscript"/>
        </w:rPr>
        <w:t>3</w:t>
      </w:r>
    </w:p>
    <w:tbl>
      <w:tblPr>
        <w:tblStyle w:val="TableGrid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A257C9" w14:paraId="63BD66DB" w14:textId="77777777" w:rsidTr="00CB28C4">
        <w:tc>
          <w:tcPr>
            <w:tcW w:w="8930" w:type="dxa"/>
            <w:shd w:val="clear" w:color="auto" w:fill="FFE599" w:themeFill="accent4" w:themeFillTint="66"/>
          </w:tcPr>
          <w:p w14:paraId="33DDEC42" w14:textId="3CB337B6" w:rsidR="00A257C9" w:rsidRDefault="00456B02" w:rsidP="00A257C9">
            <w:pPr>
              <w:tabs>
                <w:tab w:val="left" w:pos="1665"/>
              </w:tabs>
              <w:bidi w:val="0"/>
              <w:ind w:firstLine="0"/>
              <w:jc w:val="center"/>
            </w:pPr>
            <w:r>
              <w:t>What are the hazards?</w:t>
            </w:r>
          </w:p>
        </w:tc>
      </w:tr>
    </w:tbl>
    <w:p w14:paraId="43E99A65" w14:textId="77777777" w:rsidR="00C22434" w:rsidRDefault="00C22434" w:rsidP="00C22434">
      <w:pPr>
        <w:tabs>
          <w:tab w:val="left" w:pos="1665"/>
        </w:tabs>
        <w:bidi w:val="0"/>
        <w:spacing w:line="276" w:lineRule="auto"/>
        <w:ind w:left="1440" w:hanging="702"/>
      </w:pPr>
      <w:r>
        <w:t>Acute Health Effects: Hazardous in case of skin contact (irritant), of eye contact (irritant), of ingestion, of inhalation</w:t>
      </w:r>
      <w:r>
        <w:rPr>
          <w:rtl/>
        </w:rPr>
        <w:t>.</w:t>
      </w:r>
    </w:p>
    <w:tbl>
      <w:tblPr>
        <w:tblStyle w:val="TableGrid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A40FE6" w14:paraId="16C523A7" w14:textId="77777777" w:rsidTr="00CB28C4">
        <w:tc>
          <w:tcPr>
            <w:tcW w:w="8832" w:type="dxa"/>
            <w:shd w:val="clear" w:color="auto" w:fill="BDD6EE" w:themeFill="accent1" w:themeFillTint="66"/>
          </w:tcPr>
          <w:p w14:paraId="0A1D07E9" w14:textId="5486EE3A" w:rsidR="00A40FE6" w:rsidRDefault="0095420E" w:rsidP="007859E8">
            <w:pPr>
              <w:bidi w:val="0"/>
              <w:jc w:val="center"/>
            </w:pPr>
            <w:r w:rsidRPr="0095420E">
              <w:t>First-aid Measures</w:t>
            </w:r>
          </w:p>
        </w:tc>
      </w:tr>
    </w:tbl>
    <w:p w14:paraId="3B55D0C1" w14:textId="77777777" w:rsidR="0095420E" w:rsidRDefault="0095420E" w:rsidP="009E4B18">
      <w:pPr>
        <w:tabs>
          <w:tab w:val="left" w:pos="1665"/>
        </w:tabs>
        <w:bidi w:val="0"/>
        <w:spacing w:line="276" w:lineRule="auto"/>
        <w:ind w:left="1440" w:hanging="702"/>
      </w:pPr>
      <w:r>
        <w:t>Eye Contact</w:t>
      </w:r>
      <w:r>
        <w:rPr>
          <w:rtl/>
        </w:rPr>
        <w:t>:</w:t>
      </w:r>
      <w:r>
        <w:t xml:space="preserve"> Check for and remove any contact lenses. In case of contact, immediately flush eyes with plenty of water for at least 15 minutes.</w:t>
      </w:r>
    </w:p>
    <w:p w14:paraId="663641CB" w14:textId="77777777" w:rsidR="0095420E" w:rsidRDefault="0095420E" w:rsidP="009E4B18">
      <w:pPr>
        <w:tabs>
          <w:tab w:val="left" w:pos="1665"/>
        </w:tabs>
        <w:bidi w:val="0"/>
        <w:spacing w:line="276" w:lineRule="auto"/>
        <w:ind w:left="1440" w:hanging="702"/>
      </w:pPr>
      <w:r>
        <w:t xml:space="preserve">Skin Contact: Immediately flush skin with plenty of water. Cover the irritated skin with an emollient. Remove contaminated clothing and shoes. Wash clothing before reuse. </w:t>
      </w:r>
    </w:p>
    <w:p w14:paraId="4A87061A" w14:textId="77777777" w:rsidR="0095420E" w:rsidRDefault="0095420E" w:rsidP="009E4B18">
      <w:pPr>
        <w:tabs>
          <w:tab w:val="left" w:pos="1665"/>
        </w:tabs>
        <w:bidi w:val="0"/>
        <w:spacing w:line="276" w:lineRule="auto"/>
        <w:ind w:left="1440" w:hanging="702"/>
      </w:pPr>
      <w:r>
        <w:t>Serious Skin Contact</w:t>
      </w:r>
      <w:r>
        <w:rPr>
          <w:rtl/>
        </w:rPr>
        <w:t>:</w:t>
      </w:r>
      <w:r w:rsidRPr="00EA2570">
        <w:t xml:space="preserve"> </w:t>
      </w:r>
      <w:r>
        <w:t xml:space="preserve">Wash with a disinfectant soap and cover the contaminated skin with an anti-bacterial cream. </w:t>
      </w:r>
    </w:p>
    <w:p w14:paraId="3901E8DD" w14:textId="77777777" w:rsidR="0095420E" w:rsidRDefault="0095420E" w:rsidP="009E4B18">
      <w:pPr>
        <w:tabs>
          <w:tab w:val="left" w:pos="1665"/>
        </w:tabs>
        <w:bidi w:val="0"/>
        <w:spacing w:line="276" w:lineRule="auto"/>
        <w:ind w:left="1440" w:hanging="702"/>
      </w:pPr>
      <w:r>
        <w:t xml:space="preserve">If inhaled: Remove to fresh air. If not breathing, give artificial respiration. If breathing is difficult, give oxygen. </w:t>
      </w:r>
    </w:p>
    <w:p w14:paraId="194F42D3" w14:textId="77777777" w:rsidR="0095420E" w:rsidRDefault="0095420E" w:rsidP="0095420E">
      <w:pPr>
        <w:tabs>
          <w:tab w:val="left" w:pos="1665"/>
        </w:tabs>
        <w:bidi w:val="0"/>
        <w:spacing w:line="276" w:lineRule="auto"/>
        <w:ind w:left="1440" w:hanging="702"/>
      </w:pPr>
      <w:r>
        <w:t>Ingestion</w:t>
      </w:r>
      <w:r>
        <w:rPr>
          <w:rtl/>
        </w:rPr>
        <w:t>:</w:t>
      </w:r>
      <w:r>
        <w:t xml:space="preserve"> Do not induce vomiting unless directed to do so by medical personnel. Never give anything by mouth to an unconscious person. Loosen tight clothing such as a collar</w:t>
      </w:r>
      <w:r>
        <w:rPr>
          <w:rtl/>
        </w:rPr>
        <w:t>,</w:t>
      </w:r>
      <w:r>
        <w:t xml:space="preserve"> tie, belt or waistband.</w:t>
      </w:r>
    </w:p>
    <w:tbl>
      <w:tblPr>
        <w:tblStyle w:val="TableGrid"/>
        <w:tblW w:w="8988" w:type="dxa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988"/>
      </w:tblGrid>
      <w:tr w:rsidR="00A40FE6" w14:paraId="68FEB688" w14:textId="77777777" w:rsidTr="001849FF">
        <w:trPr>
          <w:trHeight w:val="336"/>
        </w:trPr>
        <w:tc>
          <w:tcPr>
            <w:tcW w:w="8988" w:type="dxa"/>
            <w:shd w:val="clear" w:color="auto" w:fill="F7CAAC" w:themeFill="accent2" w:themeFillTint="66"/>
          </w:tcPr>
          <w:p w14:paraId="4258F012" w14:textId="6789B5C3" w:rsidR="00A40FE6" w:rsidRDefault="007262F2" w:rsidP="00E6290A">
            <w:pPr>
              <w:bidi w:val="0"/>
              <w:jc w:val="center"/>
            </w:pPr>
            <w:bookmarkStart w:id="0" w:name="_Hlk73463369"/>
            <w:r w:rsidRPr="007262F2">
              <w:lastRenderedPageBreak/>
              <w:t>Fire-fighting Measures</w:t>
            </w:r>
          </w:p>
        </w:tc>
      </w:tr>
    </w:tbl>
    <w:bookmarkEnd w:id="0"/>
    <w:p w14:paraId="2BFB818F" w14:textId="77777777" w:rsidR="007262F2" w:rsidRDefault="007262F2" w:rsidP="007262F2">
      <w:pPr>
        <w:tabs>
          <w:tab w:val="left" w:pos="1665"/>
        </w:tabs>
        <w:bidi w:val="0"/>
        <w:ind w:left="1440" w:hanging="702"/>
      </w:pPr>
      <w:r>
        <w:t>Flammability of the Product: Non-flammable</w:t>
      </w:r>
      <w:r>
        <w:rPr>
          <w:rtl/>
        </w:rPr>
        <w:t>.</w:t>
      </w:r>
    </w:p>
    <w:p w14:paraId="66835C15" w14:textId="27636A8E" w:rsidR="00C53D46" w:rsidRPr="002B3D21" w:rsidRDefault="00C53D46" w:rsidP="007262F2">
      <w:pPr>
        <w:tabs>
          <w:tab w:val="left" w:pos="1665"/>
        </w:tabs>
        <w:bidi w:val="0"/>
        <w:ind w:left="1440" w:hanging="702"/>
      </w:pPr>
    </w:p>
    <w:sectPr w:rsidR="00C53D46" w:rsidRPr="002B3D21" w:rsidSect="00270569">
      <w:pgSz w:w="12240" w:h="15840"/>
      <w:pgMar w:top="284" w:right="1985" w:bottom="1418" w:left="709" w:header="0" w:footer="851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062"/>
    <w:multiLevelType w:val="hybridMultilevel"/>
    <w:tmpl w:val="BB1EE34C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A4B54"/>
    <w:multiLevelType w:val="hybridMultilevel"/>
    <w:tmpl w:val="1B48D82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1EE74DFF"/>
    <w:multiLevelType w:val="hybridMultilevel"/>
    <w:tmpl w:val="2A5454B4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1F98316C"/>
    <w:multiLevelType w:val="hybridMultilevel"/>
    <w:tmpl w:val="5992982E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5" w15:restartNumberingAfterBreak="0">
    <w:nsid w:val="2A8C719E"/>
    <w:multiLevelType w:val="hybridMultilevel"/>
    <w:tmpl w:val="F36CF5A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 w15:restartNumberingAfterBreak="0">
    <w:nsid w:val="61DB5DA0"/>
    <w:multiLevelType w:val="hybridMultilevel"/>
    <w:tmpl w:val="043E1C4A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95BBC"/>
    <w:multiLevelType w:val="hybridMultilevel"/>
    <w:tmpl w:val="209A0290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gUAeMHGDiwAAAA="/>
  </w:docVars>
  <w:rsids>
    <w:rsidRoot w:val="00D71953"/>
    <w:rsid w:val="00005D4D"/>
    <w:rsid w:val="0002344F"/>
    <w:rsid w:val="000C3B0A"/>
    <w:rsid w:val="000D73CF"/>
    <w:rsid w:val="00124E13"/>
    <w:rsid w:val="001849FF"/>
    <w:rsid w:val="00186739"/>
    <w:rsid w:val="001B65C7"/>
    <w:rsid w:val="001B7CAB"/>
    <w:rsid w:val="0026216E"/>
    <w:rsid w:val="00270569"/>
    <w:rsid w:val="002B3D21"/>
    <w:rsid w:val="002D70B8"/>
    <w:rsid w:val="00316AE3"/>
    <w:rsid w:val="00333397"/>
    <w:rsid w:val="003C169B"/>
    <w:rsid w:val="003D3945"/>
    <w:rsid w:val="00441EFE"/>
    <w:rsid w:val="004428F7"/>
    <w:rsid w:val="00456B02"/>
    <w:rsid w:val="004C57AE"/>
    <w:rsid w:val="004E6A04"/>
    <w:rsid w:val="00564246"/>
    <w:rsid w:val="006B1A7E"/>
    <w:rsid w:val="007262F2"/>
    <w:rsid w:val="00752C93"/>
    <w:rsid w:val="007570A1"/>
    <w:rsid w:val="007859E8"/>
    <w:rsid w:val="007B7E7B"/>
    <w:rsid w:val="008835A9"/>
    <w:rsid w:val="0095420E"/>
    <w:rsid w:val="00990F2C"/>
    <w:rsid w:val="00990FF2"/>
    <w:rsid w:val="00A257C9"/>
    <w:rsid w:val="00A40FE6"/>
    <w:rsid w:val="00A60EED"/>
    <w:rsid w:val="00B175D2"/>
    <w:rsid w:val="00B37B66"/>
    <w:rsid w:val="00B720C5"/>
    <w:rsid w:val="00B77707"/>
    <w:rsid w:val="00C22434"/>
    <w:rsid w:val="00C53D46"/>
    <w:rsid w:val="00C7772F"/>
    <w:rsid w:val="00C826CF"/>
    <w:rsid w:val="00C97B2D"/>
    <w:rsid w:val="00CA292B"/>
    <w:rsid w:val="00CB28C4"/>
    <w:rsid w:val="00CB3D1D"/>
    <w:rsid w:val="00D10300"/>
    <w:rsid w:val="00D71372"/>
    <w:rsid w:val="00D71953"/>
    <w:rsid w:val="00D727BD"/>
    <w:rsid w:val="00E6290A"/>
    <w:rsid w:val="00E76C18"/>
    <w:rsid w:val="00EA3B96"/>
    <w:rsid w:val="00EB4C8E"/>
    <w:rsid w:val="00EE5339"/>
    <w:rsid w:val="00F25FD1"/>
    <w:rsid w:val="00F91DCF"/>
    <w:rsid w:val="00F92A05"/>
    <w:rsid w:val="00FA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F32F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D46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fnst.ut.ac.ir/en/mainpage" TargetMode="External"/><Relationship Id="rId11" Type="http://schemas.openxmlformats.org/officeDocument/2006/relationships/hyperlink" Target="https://fnst.ut.ac.ir/en/mainpage" TargetMode="External"/><Relationship Id="rId5" Type="http://schemas.openxmlformats.org/officeDocument/2006/relationships/hyperlink" Target="https://fnst.ut.ac.ir/en/mainpag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fnst.ut.ac.ir/en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sohrabnavi</cp:lastModifiedBy>
  <cp:revision>8</cp:revision>
  <cp:lastPrinted>2021-08-22T19:22:00Z</cp:lastPrinted>
  <dcterms:created xsi:type="dcterms:W3CDTF">2021-08-22T19:22:00Z</dcterms:created>
  <dcterms:modified xsi:type="dcterms:W3CDTF">2021-09-19T05:07:00Z</dcterms:modified>
</cp:coreProperties>
</file>