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A570DE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A570DE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371B6F30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rtl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59136B">
              <w:rPr>
                <w:rFonts w:cs="Times New Roman"/>
                <w:noProof/>
                <w:sz w:val="32"/>
                <w:szCs w:val="36"/>
                <w:lang w:bidi="fa-IR"/>
              </w:rPr>
              <w:t>Isopropyl Alcohol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77BA926D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02344F">
              <w:t>1</w:t>
            </w:r>
            <w:r>
              <w:t xml:space="preserve"> </w:t>
            </w:r>
            <w:r w:rsidR="0002344F">
              <w:t>June</w:t>
            </w:r>
            <w:r>
              <w:t xml:space="preserve"> 2021    </w:t>
            </w:r>
          </w:p>
        </w:tc>
      </w:tr>
    </w:tbl>
    <w:p w14:paraId="1F657E41" w14:textId="77777777" w:rsidR="00270569" w:rsidRDefault="00270569" w:rsidP="002B3D21">
      <w:pPr>
        <w:ind w:firstLine="0"/>
        <w:rPr>
          <w:noProof/>
          <w:rtl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3D3945" w14:paraId="5F0F0F61" w14:textId="77777777" w:rsidTr="00CB28C4">
        <w:tc>
          <w:tcPr>
            <w:tcW w:w="8926" w:type="dxa"/>
            <w:shd w:val="clear" w:color="auto" w:fill="DBDBDB" w:themeFill="accent3" w:themeFillTint="66"/>
          </w:tcPr>
          <w:p w14:paraId="13A94029" w14:textId="77777777" w:rsidR="003D3945" w:rsidRDefault="003D3945" w:rsidP="003D3945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14:paraId="1E04BCDE" w14:textId="77777777" w:rsidR="0059136B" w:rsidRPr="0059136B" w:rsidRDefault="0059136B" w:rsidP="0059136B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59136B">
        <w:rPr>
          <w:rFonts w:eastAsia="Calibri"/>
        </w:rPr>
        <w:t>Product name: Isopropyl Alcohol</w:t>
      </w:r>
    </w:p>
    <w:p w14:paraId="36CE4AA5" w14:textId="77777777" w:rsidR="0059136B" w:rsidRPr="0059136B" w:rsidRDefault="0059136B" w:rsidP="0059136B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9136B">
        <w:rPr>
          <w:rFonts w:eastAsia="Calibri"/>
        </w:rPr>
        <w:t>Synonyms</w:t>
      </w:r>
      <w:r w:rsidRPr="0059136B">
        <w:rPr>
          <w:rFonts w:eastAsia="Calibri" w:hint="cs"/>
          <w:rtl/>
        </w:rPr>
        <w:t>:</w:t>
      </w:r>
      <w:r w:rsidRPr="0059136B">
        <w:rPr>
          <w:rFonts w:eastAsia="Calibri"/>
        </w:rPr>
        <w:t xml:space="preserve"> Isopropanol, 2-propanol, sec-propanol</w:t>
      </w:r>
    </w:p>
    <w:p w14:paraId="2312660C" w14:textId="77777777" w:rsidR="0059136B" w:rsidRPr="0059136B" w:rsidRDefault="0059136B" w:rsidP="0059136B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9136B">
        <w:rPr>
          <w:rFonts w:eastAsia="Calibri"/>
        </w:rPr>
        <w:t>Appearance: Clear, colorless solution</w:t>
      </w:r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A257C9" w14:paraId="63BD66DB" w14:textId="77777777" w:rsidTr="00CB28C4">
        <w:tc>
          <w:tcPr>
            <w:tcW w:w="8930" w:type="dxa"/>
            <w:shd w:val="clear" w:color="auto" w:fill="FFE599" w:themeFill="accent4" w:themeFillTint="66"/>
          </w:tcPr>
          <w:p w14:paraId="33DDEC42" w14:textId="08FA0A9E" w:rsidR="00A257C9" w:rsidRDefault="00A073EC" w:rsidP="00A257C9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What are the hazards?</w:t>
            </w:r>
          </w:p>
        </w:tc>
      </w:tr>
    </w:tbl>
    <w:p w14:paraId="330BC96D" w14:textId="77777777" w:rsidR="0059136B" w:rsidRPr="0059136B" w:rsidRDefault="0059136B" w:rsidP="0059136B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9136B">
        <w:rPr>
          <w:rFonts w:eastAsia="Calibri"/>
          <w:b/>
          <w:bCs/>
        </w:rPr>
        <w:t>Eye</w:t>
      </w:r>
      <w:r w:rsidRPr="0059136B">
        <w:rPr>
          <w:rFonts w:eastAsia="Calibri" w:hint="cs"/>
          <w:b/>
          <w:bCs/>
          <w:rtl/>
        </w:rPr>
        <w:t>:</w:t>
      </w:r>
      <w:r w:rsidRPr="0059136B">
        <w:rPr>
          <w:rFonts w:eastAsia="Calibri" w:hint="cs"/>
          <w:b/>
          <w:bCs/>
        </w:rPr>
        <w:t xml:space="preserve"> </w:t>
      </w:r>
      <w:r w:rsidRPr="0059136B">
        <w:rPr>
          <w:rFonts w:eastAsia="Calibri"/>
        </w:rPr>
        <w:t>Causes irritation, characterized by a burning sensation, redness, tearing, inflammation, and possible corneal injury</w:t>
      </w:r>
      <w:r w:rsidRPr="0059136B">
        <w:rPr>
          <w:rFonts w:eastAsia="Calibri" w:hint="cs"/>
          <w:rtl/>
        </w:rPr>
        <w:t>.</w:t>
      </w:r>
    </w:p>
    <w:p w14:paraId="663B1F61" w14:textId="77777777" w:rsidR="0059136B" w:rsidRPr="0059136B" w:rsidRDefault="0059136B" w:rsidP="0059136B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  <w:b/>
          <w:bCs/>
        </w:rPr>
      </w:pPr>
      <w:r w:rsidRPr="0059136B">
        <w:rPr>
          <w:rFonts w:eastAsia="Calibri"/>
          <w:b/>
          <w:bCs/>
        </w:rPr>
        <w:t>Skin</w:t>
      </w:r>
      <w:r w:rsidRPr="0059136B">
        <w:rPr>
          <w:rFonts w:eastAsia="Calibri" w:hint="cs"/>
          <w:b/>
          <w:bCs/>
          <w:rtl/>
        </w:rPr>
        <w:t>:</w:t>
      </w:r>
      <w:r w:rsidRPr="0059136B">
        <w:rPr>
          <w:rFonts w:eastAsia="Calibri" w:hint="cs"/>
          <w:b/>
          <w:bCs/>
        </w:rPr>
        <w:t xml:space="preserve"> </w:t>
      </w:r>
      <w:r w:rsidRPr="0059136B">
        <w:rPr>
          <w:rFonts w:eastAsia="Calibri"/>
        </w:rPr>
        <w:t>May cause irritation with pain and stinging, especially if the skin is abraded. Prolonged and/or</w:t>
      </w:r>
      <w:r w:rsidRPr="0059136B">
        <w:rPr>
          <w:rFonts w:eastAsia="Calibri"/>
          <w:b/>
          <w:bCs/>
        </w:rPr>
        <w:t xml:space="preserve"> </w:t>
      </w:r>
      <w:r w:rsidRPr="0059136B">
        <w:rPr>
          <w:rFonts w:eastAsia="Calibri"/>
        </w:rPr>
        <w:t>repeated contact may cause defatting of the skin and dermatitis. In rare cases, exposure has caused</w:t>
      </w:r>
      <w:r w:rsidRPr="0059136B">
        <w:rPr>
          <w:rFonts w:eastAsia="Calibri"/>
          <w:b/>
          <w:bCs/>
        </w:rPr>
        <w:t xml:space="preserve"> </w:t>
      </w:r>
      <w:r w:rsidRPr="0059136B">
        <w:rPr>
          <w:rFonts w:eastAsia="Calibri"/>
        </w:rPr>
        <w:t>skin sensitization.</w:t>
      </w:r>
    </w:p>
    <w:p w14:paraId="052FC2B4" w14:textId="77777777" w:rsidR="0059136B" w:rsidRPr="0059136B" w:rsidRDefault="0059136B" w:rsidP="0059136B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  <w:b/>
          <w:bCs/>
        </w:rPr>
      </w:pPr>
      <w:r w:rsidRPr="0059136B">
        <w:rPr>
          <w:rFonts w:eastAsia="Calibri"/>
          <w:b/>
          <w:bCs/>
        </w:rPr>
        <w:t>Ingestion</w:t>
      </w:r>
      <w:r w:rsidRPr="0059136B">
        <w:rPr>
          <w:rFonts w:eastAsia="Calibri" w:hint="cs"/>
          <w:b/>
          <w:bCs/>
          <w:rtl/>
        </w:rPr>
        <w:t>:</w:t>
      </w:r>
      <w:r w:rsidRPr="0059136B">
        <w:rPr>
          <w:rFonts w:eastAsia="Calibri" w:hint="cs"/>
          <w:b/>
          <w:bCs/>
        </w:rPr>
        <w:t xml:space="preserve"> </w:t>
      </w:r>
      <w:r w:rsidRPr="0059136B">
        <w:rPr>
          <w:rFonts w:eastAsia="Calibri"/>
        </w:rPr>
        <w:t>May cause gastrointestinal irritation with nausea, vomiting and diarrhea. May cause kidney damage</w:t>
      </w:r>
      <w:r w:rsidRPr="0059136B">
        <w:rPr>
          <w:rFonts w:eastAsia="Calibri" w:hint="cs"/>
          <w:rtl/>
        </w:rPr>
        <w:t>.</w:t>
      </w:r>
      <w:r w:rsidRPr="0059136B">
        <w:rPr>
          <w:rFonts w:eastAsia="Calibri" w:hint="cs"/>
          <w:b/>
          <w:bCs/>
        </w:rPr>
        <w:t xml:space="preserve"> </w:t>
      </w:r>
      <w:r w:rsidRPr="0059136B">
        <w:rPr>
          <w:rFonts w:eastAsia="Calibri"/>
        </w:rPr>
        <w:t>May cause central nervous system depression, characterized by excitement, followed by headache</w:t>
      </w:r>
      <w:r w:rsidRPr="0059136B">
        <w:rPr>
          <w:rFonts w:eastAsia="Calibri" w:hint="cs"/>
          <w:rtl/>
        </w:rPr>
        <w:t>,</w:t>
      </w:r>
      <w:r w:rsidRPr="0059136B">
        <w:rPr>
          <w:rFonts w:eastAsia="Calibri" w:hint="cs"/>
          <w:b/>
          <w:bCs/>
        </w:rPr>
        <w:t xml:space="preserve"> </w:t>
      </w:r>
      <w:r w:rsidRPr="0059136B">
        <w:rPr>
          <w:rFonts w:eastAsia="Calibri"/>
        </w:rPr>
        <w:t>dizziness, drowsiness, and nausea. Advanced stages may cause collapse, unconsciousness, coma</w:t>
      </w:r>
      <w:r w:rsidRPr="0059136B">
        <w:rPr>
          <w:rFonts w:eastAsia="Calibri"/>
          <w:b/>
          <w:bCs/>
        </w:rPr>
        <w:t xml:space="preserve"> </w:t>
      </w:r>
      <w:r w:rsidRPr="0059136B">
        <w:rPr>
          <w:rFonts w:eastAsia="Calibri"/>
        </w:rPr>
        <w:t>and possible death due to respiratory failure</w:t>
      </w:r>
      <w:r w:rsidRPr="0059136B">
        <w:rPr>
          <w:rFonts w:eastAsia="Calibri" w:hint="cs"/>
          <w:rtl/>
        </w:rPr>
        <w:t>.</w:t>
      </w:r>
    </w:p>
    <w:p w14:paraId="6FD8B8CF" w14:textId="147BB5D9" w:rsidR="0059136B" w:rsidRPr="0059136B" w:rsidRDefault="0059136B" w:rsidP="0059136B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  <w:b/>
          <w:bCs/>
        </w:rPr>
      </w:pPr>
      <w:r w:rsidRPr="0059136B">
        <w:rPr>
          <w:rFonts w:eastAsia="Calibri"/>
          <w:b/>
          <w:bCs/>
        </w:rPr>
        <w:lastRenderedPageBreak/>
        <w:t>Inhalation</w:t>
      </w:r>
      <w:r w:rsidRPr="0059136B">
        <w:rPr>
          <w:rFonts w:eastAsia="Calibri" w:hint="cs"/>
          <w:b/>
          <w:bCs/>
          <w:rtl/>
        </w:rPr>
        <w:t>:</w:t>
      </w:r>
      <w:r w:rsidRPr="0059136B">
        <w:rPr>
          <w:rFonts w:eastAsia="Calibri" w:hint="cs"/>
          <w:b/>
          <w:bCs/>
        </w:rPr>
        <w:t xml:space="preserve"> </w:t>
      </w:r>
      <w:r w:rsidRPr="0059136B">
        <w:rPr>
          <w:rFonts w:eastAsia="Calibri"/>
        </w:rPr>
        <w:t>Inhalation of high concentrations may cause central nervous system effects characterized by</w:t>
      </w:r>
      <w:r w:rsidRPr="0059136B">
        <w:rPr>
          <w:rFonts w:eastAsia="Calibri"/>
          <w:b/>
          <w:bCs/>
        </w:rPr>
        <w:t xml:space="preserve"> </w:t>
      </w:r>
      <w:r w:rsidRPr="0059136B">
        <w:rPr>
          <w:rFonts w:eastAsia="Calibri"/>
        </w:rPr>
        <w:t>headache, dizziness, unconsciousness and coma. Inhalation of vapor may cause respiratory tract</w:t>
      </w:r>
      <w:r w:rsidRPr="0059136B">
        <w:rPr>
          <w:rFonts w:eastAsia="Calibri"/>
          <w:b/>
          <w:bCs/>
        </w:rPr>
        <w:t xml:space="preserve"> </w:t>
      </w:r>
      <w:r w:rsidRPr="0059136B">
        <w:rPr>
          <w:rFonts w:eastAsia="Calibri"/>
        </w:rPr>
        <w:t>irritation</w:t>
      </w:r>
      <w:r w:rsidRPr="0059136B">
        <w:rPr>
          <w:rFonts w:eastAsia="Calibri" w:hint="cs"/>
          <w:rtl/>
        </w:rPr>
        <w:t>.</w:t>
      </w: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A40FE6" w14:paraId="16C523A7" w14:textId="77777777" w:rsidTr="00CB28C4">
        <w:tc>
          <w:tcPr>
            <w:tcW w:w="8832" w:type="dxa"/>
            <w:shd w:val="clear" w:color="auto" w:fill="BDD6EE" w:themeFill="accent1" w:themeFillTint="66"/>
          </w:tcPr>
          <w:p w14:paraId="0A1D07E9" w14:textId="04DB2929" w:rsidR="00A40FE6" w:rsidRDefault="00A570DE" w:rsidP="007859E8">
            <w:pPr>
              <w:bidi w:val="0"/>
              <w:jc w:val="center"/>
            </w:pPr>
            <w:r>
              <w:t>First-aid Measures</w:t>
            </w:r>
          </w:p>
        </w:tc>
      </w:tr>
    </w:tbl>
    <w:p w14:paraId="769DEE68" w14:textId="77777777" w:rsidR="00AF1B70" w:rsidRPr="00AF1B70" w:rsidRDefault="00AF1B70" w:rsidP="00AF1B70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  <w:b/>
          <w:bCs/>
        </w:rPr>
      </w:pPr>
      <w:r w:rsidRPr="00AF1B70">
        <w:rPr>
          <w:rFonts w:eastAsia="Calibri"/>
          <w:b/>
          <w:bCs/>
        </w:rPr>
        <w:t>Eyes</w:t>
      </w:r>
      <w:r w:rsidRPr="00AF1B70">
        <w:rPr>
          <w:rFonts w:eastAsia="Calibri" w:hint="cs"/>
          <w:b/>
          <w:bCs/>
          <w:rtl/>
        </w:rPr>
        <w:t>:</w:t>
      </w:r>
      <w:r w:rsidRPr="00AF1B70">
        <w:rPr>
          <w:rFonts w:eastAsia="Calibri" w:hint="cs"/>
          <w:b/>
          <w:bCs/>
        </w:rPr>
        <w:t xml:space="preserve"> </w:t>
      </w:r>
      <w:r w:rsidRPr="00AF1B70">
        <w:rPr>
          <w:rFonts w:eastAsia="Calibri"/>
        </w:rPr>
        <w:t>Flush eyes with plenty of water for at least 15 minutes, occasionally lifting the upper and lower eyelids. Get medical aid</w:t>
      </w:r>
      <w:r w:rsidRPr="00AF1B70">
        <w:rPr>
          <w:rFonts w:eastAsia="Calibri" w:hint="cs"/>
          <w:rtl/>
        </w:rPr>
        <w:t>.</w:t>
      </w:r>
    </w:p>
    <w:p w14:paraId="23D000D2" w14:textId="77777777" w:rsidR="00AF1B70" w:rsidRPr="00AF1B70" w:rsidRDefault="00AF1B70" w:rsidP="00AF1B70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  <w:b/>
          <w:bCs/>
        </w:rPr>
      </w:pPr>
      <w:r w:rsidRPr="00AF1B70">
        <w:rPr>
          <w:rFonts w:eastAsia="Calibri"/>
          <w:b/>
          <w:bCs/>
        </w:rPr>
        <w:t>Skin</w:t>
      </w:r>
      <w:r w:rsidRPr="00AF1B70">
        <w:rPr>
          <w:rFonts w:eastAsia="Calibri" w:hint="cs"/>
          <w:b/>
          <w:bCs/>
          <w:rtl/>
        </w:rPr>
        <w:t>:</w:t>
      </w:r>
      <w:r w:rsidRPr="00AF1B70">
        <w:rPr>
          <w:rFonts w:eastAsia="Calibri" w:hint="cs"/>
          <w:b/>
          <w:bCs/>
        </w:rPr>
        <w:t xml:space="preserve"> </w:t>
      </w:r>
      <w:r w:rsidRPr="00AF1B70">
        <w:rPr>
          <w:rFonts w:eastAsia="Calibri"/>
        </w:rPr>
        <w:t>Get medical aid. Flush skin with plenty of water for at least 15 minutes while removing</w:t>
      </w:r>
      <w:r w:rsidRPr="00AF1B70">
        <w:rPr>
          <w:rFonts w:eastAsia="Calibri"/>
          <w:b/>
          <w:bCs/>
        </w:rPr>
        <w:t xml:space="preserve"> </w:t>
      </w:r>
      <w:r w:rsidRPr="00AF1B70">
        <w:rPr>
          <w:rFonts w:eastAsia="Calibri"/>
        </w:rPr>
        <w:t>contaminated clothing and shoes. Wash clothing before reuse</w:t>
      </w:r>
      <w:r w:rsidRPr="00AF1B70">
        <w:rPr>
          <w:rFonts w:eastAsia="Calibri" w:hint="cs"/>
          <w:rtl/>
        </w:rPr>
        <w:t>.</w:t>
      </w:r>
    </w:p>
    <w:p w14:paraId="7DBC47A2" w14:textId="77777777" w:rsidR="00AF1B70" w:rsidRPr="00AF1B70" w:rsidRDefault="00AF1B70" w:rsidP="00AF1B70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  <w:b/>
          <w:bCs/>
        </w:rPr>
      </w:pPr>
      <w:r w:rsidRPr="00AF1B70">
        <w:rPr>
          <w:rFonts w:eastAsia="Calibri"/>
          <w:b/>
          <w:bCs/>
        </w:rPr>
        <w:t>Ingestion</w:t>
      </w:r>
      <w:r w:rsidRPr="00AF1B70">
        <w:rPr>
          <w:rFonts w:eastAsia="Calibri" w:hint="cs"/>
          <w:b/>
          <w:bCs/>
          <w:rtl/>
        </w:rPr>
        <w:t>:</w:t>
      </w:r>
      <w:r w:rsidRPr="00AF1B70">
        <w:rPr>
          <w:rFonts w:eastAsia="Calibri" w:hint="cs"/>
          <w:b/>
          <w:bCs/>
        </w:rPr>
        <w:t xml:space="preserve"> </w:t>
      </w:r>
      <w:r w:rsidRPr="00AF1B70">
        <w:rPr>
          <w:rFonts w:eastAsia="Calibri"/>
        </w:rPr>
        <w:t xml:space="preserve">Give conscious victim 2-4 </w:t>
      </w:r>
      <w:proofErr w:type="spellStart"/>
      <w:r w:rsidRPr="00AF1B70">
        <w:rPr>
          <w:rFonts w:eastAsia="Calibri"/>
        </w:rPr>
        <w:t>cupfuls</w:t>
      </w:r>
      <w:proofErr w:type="spellEnd"/>
      <w:r w:rsidRPr="00AF1B70">
        <w:rPr>
          <w:rFonts w:eastAsia="Calibri"/>
        </w:rPr>
        <w:t xml:space="preserve"> of milk or water. Never give anything by mouth to an</w:t>
      </w:r>
      <w:r w:rsidRPr="00AF1B70">
        <w:rPr>
          <w:rFonts w:eastAsia="Calibri"/>
          <w:b/>
          <w:bCs/>
        </w:rPr>
        <w:t xml:space="preserve"> </w:t>
      </w:r>
      <w:r w:rsidRPr="00AF1B70">
        <w:rPr>
          <w:rFonts w:eastAsia="Calibri"/>
        </w:rPr>
        <w:t>unconscious person. Get medical aid at once</w:t>
      </w:r>
      <w:r w:rsidRPr="00AF1B70">
        <w:rPr>
          <w:rFonts w:eastAsia="Calibri" w:hint="cs"/>
          <w:rtl/>
        </w:rPr>
        <w:t>.</w:t>
      </w:r>
    </w:p>
    <w:p w14:paraId="3B151FC4" w14:textId="77777777" w:rsidR="00AF1B70" w:rsidRPr="00AF1B70" w:rsidRDefault="00AF1B70" w:rsidP="00AF1B70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  <w:b/>
          <w:bCs/>
        </w:rPr>
      </w:pPr>
      <w:r w:rsidRPr="00AF1B70">
        <w:rPr>
          <w:rFonts w:eastAsia="Calibri"/>
          <w:b/>
          <w:bCs/>
        </w:rPr>
        <w:t>Inhalation</w:t>
      </w:r>
      <w:r w:rsidRPr="00AF1B70">
        <w:rPr>
          <w:rFonts w:eastAsia="Calibri" w:hint="cs"/>
          <w:b/>
          <w:bCs/>
          <w:rtl/>
        </w:rPr>
        <w:t>:</w:t>
      </w:r>
      <w:r w:rsidRPr="00AF1B70">
        <w:rPr>
          <w:rFonts w:eastAsia="Calibri" w:hint="cs"/>
          <w:b/>
          <w:bCs/>
        </w:rPr>
        <w:t xml:space="preserve"> </w:t>
      </w:r>
      <w:r w:rsidRPr="00AF1B70">
        <w:rPr>
          <w:rFonts w:eastAsia="Calibri"/>
        </w:rPr>
        <w:t>Remove from exposure and move to fresh air immediately. If not breathing, give artificial</w:t>
      </w:r>
      <w:r w:rsidRPr="00AF1B70">
        <w:rPr>
          <w:rFonts w:eastAsia="Calibri"/>
          <w:b/>
          <w:bCs/>
        </w:rPr>
        <w:t xml:space="preserve"> </w:t>
      </w:r>
      <w:r w:rsidRPr="00AF1B70">
        <w:rPr>
          <w:rFonts w:eastAsia="Calibri"/>
        </w:rPr>
        <w:t>respiration. If breathing is difficult, give oxygen. Get medical aid at once</w:t>
      </w:r>
      <w:r w:rsidRPr="00AF1B70">
        <w:rPr>
          <w:rFonts w:eastAsia="Calibri" w:hint="cs"/>
          <w:rtl/>
        </w:rPr>
        <w:t>.</w:t>
      </w:r>
    </w:p>
    <w:p w14:paraId="34707D3E" w14:textId="77777777" w:rsidR="00AF1B70" w:rsidRPr="00AF1B70" w:rsidRDefault="00AF1B70" w:rsidP="00AF1B70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  <w:b/>
          <w:bCs/>
        </w:rPr>
      </w:pPr>
      <w:r w:rsidRPr="00AF1B70">
        <w:rPr>
          <w:rFonts w:eastAsia="Calibri"/>
          <w:b/>
          <w:bCs/>
        </w:rPr>
        <w:t>Notes to Physician</w:t>
      </w:r>
      <w:r w:rsidRPr="00AF1B70">
        <w:rPr>
          <w:rFonts w:eastAsia="Calibri" w:hint="cs"/>
          <w:b/>
          <w:bCs/>
          <w:rtl/>
        </w:rPr>
        <w:t>:</w:t>
      </w:r>
      <w:r w:rsidRPr="00AF1B70">
        <w:rPr>
          <w:rFonts w:eastAsia="Calibri" w:hint="cs"/>
          <w:b/>
          <w:bCs/>
        </w:rPr>
        <w:t xml:space="preserve"> </w:t>
      </w:r>
      <w:r w:rsidRPr="00AF1B70">
        <w:rPr>
          <w:rFonts w:eastAsia="Calibri"/>
        </w:rPr>
        <w:t>Treat symptomatically and supportively.</w:t>
      </w:r>
    </w:p>
    <w:tbl>
      <w:tblPr>
        <w:tblStyle w:val="TableGrid"/>
        <w:tblW w:w="8988" w:type="dxa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988"/>
      </w:tblGrid>
      <w:tr w:rsidR="00A40FE6" w14:paraId="68FEB688" w14:textId="77777777" w:rsidTr="001849FF">
        <w:trPr>
          <w:trHeight w:val="336"/>
        </w:trPr>
        <w:tc>
          <w:tcPr>
            <w:tcW w:w="8988" w:type="dxa"/>
            <w:shd w:val="clear" w:color="auto" w:fill="F7CAAC" w:themeFill="accent2" w:themeFillTint="66"/>
          </w:tcPr>
          <w:p w14:paraId="4258F012" w14:textId="56EC8E14" w:rsidR="00A40FE6" w:rsidRDefault="00AF1B70" w:rsidP="00E6290A">
            <w:pPr>
              <w:bidi w:val="0"/>
              <w:jc w:val="center"/>
            </w:pPr>
            <w:bookmarkStart w:id="0" w:name="_Hlk73463369"/>
            <w:r>
              <w:t>Fire-fighting Measures</w:t>
            </w:r>
          </w:p>
        </w:tc>
      </w:tr>
    </w:tbl>
    <w:bookmarkEnd w:id="0"/>
    <w:p w14:paraId="35564467" w14:textId="77777777" w:rsidR="00AF1B70" w:rsidRPr="00AF1B70" w:rsidRDefault="00AF1B70" w:rsidP="00AF1B70">
      <w:pPr>
        <w:tabs>
          <w:tab w:val="left" w:pos="1665"/>
        </w:tabs>
        <w:bidi w:val="0"/>
        <w:ind w:left="1440" w:hanging="702"/>
        <w:rPr>
          <w:rFonts w:eastAsia="Calibri"/>
          <w:b/>
          <w:bCs/>
        </w:rPr>
      </w:pPr>
      <w:r w:rsidRPr="00AF1B70">
        <w:rPr>
          <w:rFonts w:eastAsia="Calibri"/>
          <w:b/>
          <w:bCs/>
        </w:rPr>
        <w:t>General Information</w:t>
      </w:r>
      <w:r w:rsidRPr="00AF1B70">
        <w:rPr>
          <w:rFonts w:eastAsia="Calibri" w:hint="cs"/>
          <w:b/>
          <w:bCs/>
          <w:rtl/>
        </w:rPr>
        <w:t>:</w:t>
      </w:r>
      <w:r w:rsidRPr="00AF1B70">
        <w:rPr>
          <w:rFonts w:eastAsia="Calibri" w:hint="cs"/>
          <w:b/>
          <w:bCs/>
        </w:rPr>
        <w:t xml:space="preserve"> </w:t>
      </w:r>
      <w:r w:rsidRPr="00AF1B70">
        <w:rPr>
          <w:rFonts w:eastAsia="Calibri"/>
        </w:rPr>
        <w:t>As in any fire, wear a self-contained breathing apparatus in pressure-demand, MSHA/NIOSH (approved or equivalent), and full protective gear. Vapors can travel to a source of ignition and flash back. Use water spray to keep fire-exposed containers cool. Containers may explode in the heat of a fire. This chemical poses an explosion hazard. Flammable liquid. May for explosive peroxides</w:t>
      </w:r>
      <w:r w:rsidRPr="00AF1B70">
        <w:rPr>
          <w:rFonts w:eastAsia="Calibri" w:hint="cs"/>
          <w:rtl/>
        </w:rPr>
        <w:t>.</w:t>
      </w:r>
      <w:r w:rsidRPr="00AF1B70">
        <w:rPr>
          <w:rFonts w:eastAsia="Calibri" w:hint="cs"/>
        </w:rPr>
        <w:t xml:space="preserve"> </w:t>
      </w:r>
      <w:r w:rsidRPr="00AF1B70">
        <w:rPr>
          <w:rFonts w:eastAsia="Calibri"/>
        </w:rPr>
        <w:t>Vapors may be heavier than air. They can spread along the ground and collect in low or confined areas</w:t>
      </w:r>
      <w:r w:rsidRPr="00AF1B70">
        <w:rPr>
          <w:rFonts w:eastAsia="Calibri" w:hint="cs"/>
          <w:rtl/>
        </w:rPr>
        <w:t>.</w:t>
      </w:r>
    </w:p>
    <w:p w14:paraId="498B0460" w14:textId="77777777" w:rsidR="00AF1B70" w:rsidRPr="00AF1B70" w:rsidRDefault="00AF1B70" w:rsidP="00AF1B70">
      <w:pPr>
        <w:tabs>
          <w:tab w:val="left" w:pos="1665"/>
        </w:tabs>
        <w:bidi w:val="0"/>
        <w:ind w:left="1440" w:hanging="702"/>
        <w:rPr>
          <w:rFonts w:eastAsia="Calibri"/>
          <w:b/>
          <w:bCs/>
        </w:rPr>
      </w:pPr>
      <w:r w:rsidRPr="00AF1B70">
        <w:rPr>
          <w:rFonts w:eastAsia="Calibri"/>
          <w:b/>
          <w:bCs/>
        </w:rPr>
        <w:t>Extinguishing Media</w:t>
      </w:r>
      <w:r w:rsidRPr="00AF1B70">
        <w:rPr>
          <w:rFonts w:eastAsia="Calibri" w:hint="cs"/>
          <w:b/>
          <w:bCs/>
          <w:rtl/>
        </w:rPr>
        <w:t>:</w:t>
      </w:r>
      <w:r w:rsidRPr="00AF1B70">
        <w:rPr>
          <w:rFonts w:eastAsia="Calibri" w:hint="cs"/>
          <w:b/>
          <w:bCs/>
        </w:rPr>
        <w:t xml:space="preserve"> </w:t>
      </w:r>
      <w:r w:rsidRPr="00AF1B70">
        <w:rPr>
          <w:rFonts w:eastAsia="Calibri"/>
        </w:rPr>
        <w:t>Use water spray to cool fire-exposed containers. Water may be ineffective. Do NOT use straight</w:t>
      </w:r>
      <w:r w:rsidRPr="00AF1B70">
        <w:rPr>
          <w:rFonts w:eastAsia="Calibri"/>
          <w:b/>
          <w:bCs/>
        </w:rPr>
        <w:t xml:space="preserve"> </w:t>
      </w:r>
      <w:r w:rsidRPr="00AF1B70">
        <w:rPr>
          <w:rFonts w:eastAsia="Calibri"/>
        </w:rPr>
        <w:t>streams of water. For large fires, use dry chemical, carbon dioxide, alcohol-resistant foam, or water</w:t>
      </w:r>
      <w:r w:rsidRPr="00AF1B70">
        <w:rPr>
          <w:rFonts w:eastAsia="Calibri"/>
          <w:b/>
          <w:bCs/>
        </w:rPr>
        <w:t xml:space="preserve"> </w:t>
      </w:r>
      <w:r w:rsidRPr="00AF1B70">
        <w:rPr>
          <w:rFonts w:eastAsia="Calibri"/>
        </w:rPr>
        <w:t>spray. For small fires, use carbon dioxide, dry chemical, dry sand, or alcohol-resistant foam. Cool</w:t>
      </w:r>
      <w:r w:rsidRPr="00AF1B70">
        <w:rPr>
          <w:rFonts w:eastAsia="Calibri"/>
          <w:b/>
          <w:bCs/>
        </w:rPr>
        <w:t xml:space="preserve"> </w:t>
      </w:r>
      <w:r w:rsidRPr="00AF1B70">
        <w:rPr>
          <w:rFonts w:eastAsia="Calibri"/>
        </w:rPr>
        <w:t>containers with flooding quantities of water until well after fire is out</w:t>
      </w:r>
      <w:r w:rsidRPr="00AF1B70">
        <w:rPr>
          <w:rFonts w:eastAsia="Calibri" w:hint="cs"/>
          <w:rtl/>
        </w:rPr>
        <w:t>.</w:t>
      </w:r>
    </w:p>
    <w:p w14:paraId="7533B25C" w14:textId="77777777" w:rsidR="00AF1B70" w:rsidRPr="00AF1B70" w:rsidRDefault="00AF1B70" w:rsidP="00AF1B70">
      <w:pPr>
        <w:tabs>
          <w:tab w:val="left" w:pos="1665"/>
        </w:tabs>
        <w:bidi w:val="0"/>
        <w:ind w:left="1440" w:hanging="702"/>
        <w:rPr>
          <w:rFonts w:eastAsia="Calibri"/>
          <w:b/>
          <w:bCs/>
        </w:rPr>
      </w:pPr>
      <w:r w:rsidRPr="00AF1B70">
        <w:rPr>
          <w:rFonts w:eastAsia="Calibri"/>
          <w:b/>
          <w:bCs/>
        </w:rPr>
        <w:lastRenderedPageBreak/>
        <w:t>Autoignition Temperature</w:t>
      </w:r>
      <w:r w:rsidRPr="00AF1B70">
        <w:rPr>
          <w:rFonts w:eastAsia="Calibri" w:hint="cs"/>
          <w:b/>
          <w:bCs/>
          <w:rtl/>
        </w:rPr>
        <w:t>:</w:t>
      </w:r>
      <w:r w:rsidRPr="00AF1B70">
        <w:rPr>
          <w:rFonts w:eastAsia="Calibri" w:hint="cs"/>
          <w:b/>
          <w:bCs/>
        </w:rPr>
        <w:t xml:space="preserve"> </w:t>
      </w:r>
      <w:r w:rsidRPr="00AF1B70">
        <w:rPr>
          <w:rFonts w:eastAsia="Calibri"/>
        </w:rPr>
        <w:t>810°F (432°C)</w:t>
      </w:r>
    </w:p>
    <w:p w14:paraId="5B4E6B4E" w14:textId="77777777" w:rsidR="00AF1B70" w:rsidRPr="00AF1B70" w:rsidRDefault="00AF1B70" w:rsidP="00AF1B70">
      <w:pPr>
        <w:tabs>
          <w:tab w:val="left" w:pos="1665"/>
        </w:tabs>
        <w:bidi w:val="0"/>
        <w:ind w:left="1440" w:hanging="702"/>
        <w:rPr>
          <w:rFonts w:eastAsia="Calibri"/>
          <w:b/>
          <w:bCs/>
        </w:rPr>
      </w:pPr>
      <w:r w:rsidRPr="00AF1B70">
        <w:rPr>
          <w:rFonts w:eastAsia="Calibri"/>
          <w:b/>
          <w:bCs/>
        </w:rPr>
        <w:t>Flash Point</w:t>
      </w:r>
      <w:r w:rsidRPr="00AF1B70">
        <w:rPr>
          <w:rFonts w:eastAsia="Calibri" w:hint="cs"/>
          <w:b/>
          <w:bCs/>
          <w:rtl/>
        </w:rPr>
        <w:t>:</w:t>
      </w:r>
      <w:r w:rsidRPr="00AF1B70">
        <w:rPr>
          <w:rFonts w:eastAsia="Calibri" w:hint="cs"/>
          <w:b/>
          <w:bCs/>
        </w:rPr>
        <w:t xml:space="preserve"> </w:t>
      </w:r>
      <w:r w:rsidRPr="00AF1B70">
        <w:rPr>
          <w:rFonts w:eastAsia="Calibri"/>
        </w:rPr>
        <w:t>53°F (11.7°C) - for LC15750, 65°F (18°C) - for LC15755</w:t>
      </w:r>
    </w:p>
    <w:p w14:paraId="66835C15" w14:textId="673D4A3F" w:rsidR="00C53D46" w:rsidRPr="002B3D21" w:rsidRDefault="00C53D46" w:rsidP="00AF1B70">
      <w:pPr>
        <w:tabs>
          <w:tab w:val="left" w:pos="1665"/>
        </w:tabs>
        <w:bidi w:val="0"/>
        <w:ind w:left="1440" w:hanging="702"/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2344F"/>
    <w:rsid w:val="000C3B0A"/>
    <w:rsid w:val="000D73CF"/>
    <w:rsid w:val="00124E13"/>
    <w:rsid w:val="001849FF"/>
    <w:rsid w:val="00186739"/>
    <w:rsid w:val="001B65C7"/>
    <w:rsid w:val="0026216E"/>
    <w:rsid w:val="00270569"/>
    <w:rsid w:val="002B3D21"/>
    <w:rsid w:val="00316AE3"/>
    <w:rsid w:val="00333397"/>
    <w:rsid w:val="003C169B"/>
    <w:rsid w:val="003D3945"/>
    <w:rsid w:val="00441EFE"/>
    <w:rsid w:val="004428F7"/>
    <w:rsid w:val="004C57AE"/>
    <w:rsid w:val="004E6A04"/>
    <w:rsid w:val="00564246"/>
    <w:rsid w:val="0059136B"/>
    <w:rsid w:val="006B1A7E"/>
    <w:rsid w:val="00752C93"/>
    <w:rsid w:val="007570A1"/>
    <w:rsid w:val="007859E8"/>
    <w:rsid w:val="007B7E7B"/>
    <w:rsid w:val="008835A9"/>
    <w:rsid w:val="00990F2C"/>
    <w:rsid w:val="00990FF2"/>
    <w:rsid w:val="00A073EC"/>
    <w:rsid w:val="00A257C9"/>
    <w:rsid w:val="00A40FE6"/>
    <w:rsid w:val="00A570DE"/>
    <w:rsid w:val="00A60EED"/>
    <w:rsid w:val="00AF1B70"/>
    <w:rsid w:val="00B175D2"/>
    <w:rsid w:val="00B37B66"/>
    <w:rsid w:val="00B720C5"/>
    <w:rsid w:val="00B77707"/>
    <w:rsid w:val="00C53D46"/>
    <w:rsid w:val="00C7772F"/>
    <w:rsid w:val="00C826CF"/>
    <w:rsid w:val="00C97B2D"/>
    <w:rsid w:val="00CA292B"/>
    <w:rsid w:val="00CB28C4"/>
    <w:rsid w:val="00CB3D1D"/>
    <w:rsid w:val="00D10300"/>
    <w:rsid w:val="00D71953"/>
    <w:rsid w:val="00D727BD"/>
    <w:rsid w:val="00E6290A"/>
    <w:rsid w:val="00E76C18"/>
    <w:rsid w:val="00EA3B96"/>
    <w:rsid w:val="00EB4C8E"/>
    <w:rsid w:val="00EE5339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6</cp:revision>
  <cp:lastPrinted>2021-08-22T19:22:00Z</cp:lastPrinted>
  <dcterms:created xsi:type="dcterms:W3CDTF">2021-08-22T19:22:00Z</dcterms:created>
  <dcterms:modified xsi:type="dcterms:W3CDTF">2021-09-19T05:09:00Z</dcterms:modified>
</cp:coreProperties>
</file>